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n.º 039/2008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Planos de Estudos da Escola Municipal de Ensino Fundamental Natálio Schlain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os Planos de Estudos da Escola Municipal de Ensino Fundamental  Natálio Schlain.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Os Planos de Estudos disciplinam o Ensino Fundamental de 8 (oito) anos e o Ensino Fundamental de 9 (nove) anos, com organização curricular por séries e anos, referente  ao período letivo de 2006, 2007 e 2008.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SMEd  para a Comissão de Análise.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aprovados, ressalvadas as possíveis incorreções de linguagem.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homologadas, fica uma arquivada no Conselho Municipal de Educação e duas cópias serão encaminhadas à Secretaria Municipal de Educação, sendo uma delas enviada para a escola.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Aprovado pela Comissão de Análise em 16 de dezembro de 2008.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